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A9B" w:rsidRDefault="00CB0A9B" w:rsidP="00CB0A9B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Palatino Linotype" w:eastAsia="Times-Roman--Identity-H" w:hAnsi="Palatino Linotype" w:cs="Times-Roman--Identity-H"/>
          <w:sz w:val="20"/>
          <w:szCs w:val="20"/>
        </w:rPr>
      </w:pPr>
      <w:r>
        <w:rPr>
          <w:rFonts w:ascii="Palatino Linotype" w:eastAsia="Times-Roman--Identity-H" w:hAnsi="Palatino Linotype" w:cs="Times-Roman--Identity-H"/>
          <w:sz w:val="20"/>
          <w:szCs w:val="20"/>
        </w:rPr>
        <w:t>Q.1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ab/>
      </w:r>
      <w:r w:rsidRPr="00CB0A9B">
        <w:rPr>
          <w:rFonts w:ascii="Palatino Linotype" w:eastAsia="Times-Roman--Identity-H" w:hAnsi="Palatino Linotype" w:cs="Times-Roman--Identity-H"/>
          <w:sz w:val="20"/>
          <w:szCs w:val="20"/>
        </w:rPr>
        <w:t xml:space="preserve">Prepare a class diagram from the object diagram in Figure 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>below</w:t>
      </w:r>
      <w:r w:rsidRPr="00CB0A9B">
        <w:rPr>
          <w:rFonts w:ascii="Palatino Linotype" w:eastAsia="Times-Roman--Identity-H" w:hAnsi="Palatino Linotype" w:cs="Times-Roman--Identity-H"/>
          <w:sz w:val="20"/>
          <w:szCs w:val="20"/>
        </w:rPr>
        <w:t>.</w:t>
      </w:r>
    </w:p>
    <w:p w:rsidR="007D4A34" w:rsidRDefault="007D4A34" w:rsidP="00CB0A9B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Palatino Linotype" w:eastAsia="Times-Roman--Identity-H" w:hAnsi="Palatino Linotype" w:cs="Times-Roman--Identity-H"/>
          <w:sz w:val="20"/>
          <w:szCs w:val="20"/>
        </w:rPr>
      </w:pPr>
    </w:p>
    <w:p w:rsidR="007D4A34" w:rsidRDefault="00D9497F" w:rsidP="00CB0A9B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Palatino Linotype" w:eastAsia="Times-Roman--Identity-H" w:hAnsi="Palatino Linotype" w:cs="Times-Roman--Identity-H"/>
          <w:sz w:val="20"/>
          <w:szCs w:val="20"/>
        </w:rPr>
      </w:pPr>
      <w:r w:rsidRPr="00D9497F">
        <w:rPr>
          <w:rFonts w:ascii="Palatino Linotype" w:eastAsia="Times-Roman--Identity-H" w:hAnsi="Palatino Linotype" w:cs="Times-Roman--Identity-H"/>
          <w:noProof/>
          <w:sz w:val="20"/>
          <w:szCs w:val="20"/>
          <w:lang w:eastAsia="en-IN"/>
        </w:rPr>
        <w:drawing>
          <wp:inline distT="0" distB="0" distL="0" distR="0">
            <wp:extent cx="5362575" cy="6000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497F" w:rsidRDefault="00D9497F" w:rsidP="00CB0A9B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Palatino Linotype" w:eastAsia="Times-Roman--Identity-H" w:hAnsi="Palatino Linotype" w:cs="Times-Roman--Identity-H"/>
          <w:sz w:val="20"/>
          <w:szCs w:val="20"/>
        </w:rPr>
      </w:pPr>
    </w:p>
    <w:p w:rsidR="00D9497F" w:rsidRPr="00D9497F" w:rsidRDefault="00D9497F" w:rsidP="00D9497F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eastAsia="Times-Roman--Identity-H" w:hAnsi="Palatino Linotype" w:cs="Times-Roman--Identity-H"/>
          <w:b/>
          <w:sz w:val="20"/>
          <w:szCs w:val="20"/>
        </w:rPr>
      </w:pPr>
      <w:r w:rsidRPr="00D9497F">
        <w:rPr>
          <w:rFonts w:ascii="Palatino Linotype" w:eastAsia="Times-Roman--Identity-H" w:hAnsi="Palatino Linotype" w:cs="Times-Roman--Identity-H"/>
          <w:b/>
          <w:sz w:val="20"/>
          <w:szCs w:val="20"/>
        </w:rPr>
        <w:t xml:space="preserve">Fig. </w:t>
      </w:r>
      <w:r w:rsidRPr="00D9497F">
        <w:rPr>
          <w:rFonts w:ascii="Palatino Linotype" w:eastAsia="Times-Bold--Identity-H" w:hAnsi="Palatino Linotype" w:cs="Times-Bold--Identity-H"/>
          <w:b/>
          <w:bCs/>
          <w:sz w:val="20"/>
          <w:szCs w:val="20"/>
        </w:rPr>
        <w:t>Object diagram for a portion of Europe</w:t>
      </w:r>
    </w:p>
    <w:p w:rsidR="00CB0A9B" w:rsidRDefault="00A20FFC" w:rsidP="001642A0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Palatino Linotype" w:eastAsia="Times-Roman--Identity-H" w:hAnsi="Palatino Linotype" w:cs="Times-Roman--Identity-H"/>
          <w:sz w:val="20"/>
          <w:szCs w:val="20"/>
        </w:rPr>
      </w:pPr>
      <w:r>
        <w:rPr>
          <w:rFonts w:ascii="Palatino Linotype" w:eastAsia="Times-Roman--Identity-H" w:hAnsi="Palatino Linotype" w:cs="Times-Roman--Identity-H"/>
          <w:sz w:val="20"/>
          <w:szCs w:val="20"/>
        </w:rPr>
        <w:t>Sol:</w:t>
      </w:r>
    </w:p>
    <w:p w:rsidR="00A20FFC" w:rsidRDefault="008F3805" w:rsidP="008F3805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eastAsia="Times-Roman--Identity-H" w:hAnsi="Palatino Linotype" w:cs="Times-Roman--Identity-H"/>
          <w:sz w:val="20"/>
          <w:szCs w:val="20"/>
        </w:rPr>
      </w:pPr>
      <w:r w:rsidRPr="008F3805">
        <w:rPr>
          <w:rFonts w:ascii="Palatino Linotype" w:eastAsia="Times-Roman--Identity-H" w:hAnsi="Palatino Linotype" w:cs="Times-Roman--Identity-H"/>
          <w:sz w:val="20"/>
          <w:szCs w:val="20"/>
        </w:rPr>
        <w:drawing>
          <wp:inline distT="0" distB="0" distL="0" distR="0" wp14:anchorId="06980E48" wp14:editId="52E2E947">
            <wp:extent cx="3639058" cy="1162212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39058" cy="116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0FFC" w:rsidRDefault="00A20FFC" w:rsidP="001642A0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Palatino Linotype" w:eastAsia="Times-Roman--Identity-H" w:hAnsi="Palatino Linotype" w:cs="Times-Roman--Identity-H"/>
          <w:sz w:val="20"/>
          <w:szCs w:val="20"/>
        </w:rPr>
      </w:pPr>
    </w:p>
    <w:p w:rsidR="00A20FFC" w:rsidRPr="00A20FFC" w:rsidRDefault="00A20FFC" w:rsidP="00A20FF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-Roman--Identity-H" w:hAnsi="Palatino Linotype" w:cs="Times-Roman--Identity-H"/>
          <w:sz w:val="20"/>
          <w:szCs w:val="20"/>
        </w:rPr>
      </w:pPr>
      <w:r>
        <w:rPr>
          <w:rFonts w:ascii="Palatino Linotype" w:eastAsia="Times-Roman--Identity-H" w:hAnsi="Palatino Linotype" w:cs="Times-Roman--Identity-H"/>
          <w:sz w:val="20"/>
          <w:szCs w:val="20"/>
        </w:rPr>
        <w:t>Q.2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ab/>
      </w:r>
      <w:r w:rsidRPr="00A20FFC">
        <w:rPr>
          <w:rFonts w:ascii="Palatino Linotype" w:eastAsia="Times-Roman--Identity-H" w:hAnsi="Palatino Linotype" w:cs="Times-Roman--Identity-H"/>
          <w:sz w:val="20"/>
          <w:szCs w:val="20"/>
        </w:rPr>
        <w:t xml:space="preserve">Prepare a class diagram from the object diagram in Figure </w:t>
      </w:r>
      <w:r w:rsidR="00926478">
        <w:rPr>
          <w:rFonts w:ascii="Palatino Linotype" w:eastAsia="Times-Roman--Identity-H" w:hAnsi="Palatino Linotype" w:cs="Times-Roman--Identity-H"/>
          <w:sz w:val="20"/>
          <w:szCs w:val="20"/>
        </w:rPr>
        <w:t>below</w:t>
      </w:r>
      <w:r w:rsidRPr="00A20FFC">
        <w:rPr>
          <w:rFonts w:ascii="Palatino Linotype" w:eastAsia="Times-Roman--Identity-H" w:hAnsi="Palatino Linotype" w:cs="Times-Roman--Identity-H"/>
          <w:sz w:val="20"/>
          <w:szCs w:val="20"/>
        </w:rPr>
        <w:t>. Explain your multiplicity</w:t>
      </w:r>
    </w:p>
    <w:p w:rsidR="00A20FFC" w:rsidRPr="00A20FFC" w:rsidRDefault="00A20FFC" w:rsidP="00A20FF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Palatino Linotype" w:eastAsia="Times-Roman--Identity-H" w:hAnsi="Palatino Linotype" w:cs="Times-Roman--Identity-H"/>
          <w:sz w:val="20"/>
          <w:szCs w:val="20"/>
        </w:rPr>
      </w:pPr>
      <w:r w:rsidRPr="00A20FFC">
        <w:rPr>
          <w:rFonts w:ascii="Palatino Linotype" w:eastAsia="Times-Roman--Identity-H" w:hAnsi="Palatino Linotype" w:cs="Times-Roman--Identity-H"/>
          <w:sz w:val="20"/>
          <w:szCs w:val="20"/>
        </w:rPr>
        <w:t xml:space="preserve">decisions. Each point has an </w:t>
      </w:r>
      <w:r w:rsidRPr="00A20FFC">
        <w:rPr>
          <w:rFonts w:ascii="Palatino Linotype" w:eastAsia="Times-Italic--Identity-H" w:hAnsi="Palatino Linotype" w:cs="Times-Italic--Identity-H"/>
          <w:i/>
          <w:iCs/>
          <w:sz w:val="20"/>
          <w:szCs w:val="20"/>
        </w:rPr>
        <w:t xml:space="preserve">x </w:t>
      </w:r>
      <w:r w:rsidRPr="00A20FFC">
        <w:rPr>
          <w:rFonts w:ascii="Palatino Linotype" w:eastAsia="Times-Roman--Identity-H" w:hAnsi="Palatino Linotype" w:cs="Times-Roman--Identity-H"/>
          <w:sz w:val="20"/>
          <w:szCs w:val="20"/>
        </w:rPr>
        <w:t xml:space="preserve">coordinate and a </w:t>
      </w:r>
      <w:r w:rsidRPr="00A20FFC">
        <w:rPr>
          <w:rFonts w:ascii="Palatino Linotype" w:eastAsia="Times-Italic--Identity-H" w:hAnsi="Palatino Linotype" w:cs="Times-Italic--Identity-H"/>
          <w:i/>
          <w:iCs/>
          <w:sz w:val="20"/>
          <w:szCs w:val="20"/>
        </w:rPr>
        <w:t xml:space="preserve">y </w:t>
      </w:r>
      <w:r w:rsidRPr="00A20FFC">
        <w:rPr>
          <w:rFonts w:ascii="Palatino Linotype" w:eastAsia="Times-Roman--Identity-H" w:hAnsi="Palatino Linotype" w:cs="Times-Roman--Identity-H"/>
          <w:sz w:val="20"/>
          <w:szCs w:val="20"/>
        </w:rPr>
        <w:t xml:space="preserve">coordinate. What is the smallest number </w:t>
      </w:r>
      <w:proofErr w:type="gramStart"/>
      <w:r w:rsidRPr="00A20FFC">
        <w:rPr>
          <w:rFonts w:ascii="Palatino Linotype" w:eastAsia="Times-Roman--Identity-H" w:hAnsi="Palatino Linotype" w:cs="Times-Roman--Identity-H"/>
          <w:sz w:val="20"/>
          <w:szCs w:val="20"/>
        </w:rPr>
        <w:t>of</w:t>
      </w:r>
      <w:proofErr w:type="gramEnd"/>
    </w:p>
    <w:p w:rsidR="00A20FFC" w:rsidRPr="00A20FFC" w:rsidRDefault="00A20FFC" w:rsidP="00A20FF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Palatino Linotype" w:eastAsia="Times-Roman--Identity-H" w:hAnsi="Palatino Linotype" w:cs="Times-Roman--Identity-H"/>
          <w:sz w:val="20"/>
          <w:szCs w:val="20"/>
        </w:rPr>
      </w:pPr>
      <w:r w:rsidRPr="00A20FFC">
        <w:rPr>
          <w:rFonts w:ascii="Palatino Linotype" w:eastAsia="Times-Roman--Identity-H" w:hAnsi="Palatino Linotype" w:cs="Times-Roman--Identity-H"/>
          <w:sz w:val="20"/>
          <w:szCs w:val="20"/>
        </w:rPr>
        <w:t xml:space="preserve">points required to construct a polygon? Does it make a difference whether or not a point </w:t>
      </w:r>
      <w:proofErr w:type="gramStart"/>
      <w:r w:rsidRPr="00A20FFC">
        <w:rPr>
          <w:rFonts w:ascii="Palatino Linotype" w:eastAsia="Times-Roman--Identity-H" w:hAnsi="Palatino Linotype" w:cs="Times-Roman--Identity-H"/>
          <w:sz w:val="20"/>
          <w:szCs w:val="20"/>
        </w:rPr>
        <w:t>may</w:t>
      </w:r>
      <w:proofErr w:type="gramEnd"/>
    </w:p>
    <w:p w:rsidR="00A20FFC" w:rsidRPr="00A20FFC" w:rsidRDefault="00A20FFC" w:rsidP="00A20FF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eastAsia="Times-Roman--Identity-H" w:hAnsi="Palatino Linotype" w:cs="Times-Roman--Identity-H"/>
          <w:sz w:val="20"/>
          <w:szCs w:val="20"/>
        </w:rPr>
      </w:pPr>
      <w:r w:rsidRPr="00A20FFC">
        <w:rPr>
          <w:rFonts w:ascii="Palatino Linotype" w:eastAsia="Times-Roman--Identity-H" w:hAnsi="Palatino Linotype" w:cs="Times-Roman--Identity-H"/>
          <w:sz w:val="20"/>
          <w:szCs w:val="20"/>
        </w:rPr>
        <w:t>be shared between polygons? Your answer should address the fact that points are ordered.</w:t>
      </w:r>
    </w:p>
    <w:p w:rsidR="00A20FFC" w:rsidRDefault="00A20FFC" w:rsidP="001642A0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Palatino Linotype" w:eastAsia="Times-Roman--Identity-H" w:hAnsi="Palatino Linotype" w:cs="Times-Roman--Identity-H"/>
          <w:sz w:val="20"/>
          <w:szCs w:val="20"/>
        </w:rPr>
      </w:pPr>
    </w:p>
    <w:p w:rsidR="00926478" w:rsidRDefault="004D2055" w:rsidP="004D2055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eastAsia="Times-Roman--Identity-H" w:hAnsi="Palatino Linotype" w:cs="Times-Roman--Identity-H"/>
          <w:sz w:val="20"/>
          <w:szCs w:val="20"/>
        </w:rPr>
      </w:pPr>
      <w:r w:rsidRPr="004D2055">
        <w:rPr>
          <w:rFonts w:ascii="Palatino Linotype" w:eastAsia="Times-Roman--Identity-H" w:hAnsi="Palatino Linotype" w:cs="Times-Roman--Identity-H"/>
          <w:noProof/>
          <w:sz w:val="20"/>
          <w:szCs w:val="20"/>
          <w:lang w:eastAsia="en-IN"/>
        </w:rPr>
        <w:drawing>
          <wp:inline distT="0" distB="0" distL="0" distR="0">
            <wp:extent cx="3457575" cy="158115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2055" w:rsidRDefault="004D2055" w:rsidP="004D2055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eastAsia="Times-Roman--Identity-H" w:hAnsi="Palatino Linotype" w:cs="Times-Roman--Identity-H"/>
          <w:sz w:val="20"/>
          <w:szCs w:val="20"/>
        </w:rPr>
      </w:pPr>
    </w:p>
    <w:p w:rsidR="004D2055" w:rsidRPr="004D2055" w:rsidRDefault="004D2055" w:rsidP="004D2055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eastAsia="Times-Roman--Identity-H" w:hAnsi="Palatino Linotype" w:cs="Times-Roman--Identity-H"/>
          <w:b/>
          <w:sz w:val="20"/>
          <w:szCs w:val="20"/>
        </w:rPr>
      </w:pPr>
      <w:r w:rsidRPr="004D2055">
        <w:rPr>
          <w:rFonts w:ascii="Palatino Linotype" w:eastAsia="Times-Roman--Identity-H" w:hAnsi="Palatino Linotype" w:cs="Times-Roman--Identity-H"/>
          <w:b/>
          <w:sz w:val="20"/>
          <w:szCs w:val="20"/>
        </w:rPr>
        <w:t xml:space="preserve">Fig. </w:t>
      </w:r>
      <w:r w:rsidRPr="004D2055">
        <w:rPr>
          <w:rFonts w:ascii="Palatino Linotype" w:eastAsia="Times-Bold--Identity-H" w:hAnsi="Palatino Linotype" w:cs="Times-Bold--Identity-H"/>
          <w:b/>
          <w:bCs/>
          <w:sz w:val="20"/>
          <w:szCs w:val="20"/>
        </w:rPr>
        <w:t>Object diagram for a polygon that happens to be a square</w:t>
      </w:r>
    </w:p>
    <w:p w:rsidR="00926478" w:rsidRDefault="00926478" w:rsidP="001642A0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Palatino Linotype" w:eastAsia="Times-Roman--Identity-H" w:hAnsi="Palatino Linotype" w:cs="Times-Roman--Identity-H"/>
          <w:sz w:val="20"/>
          <w:szCs w:val="20"/>
        </w:rPr>
      </w:pPr>
    </w:p>
    <w:p w:rsidR="00185C92" w:rsidRDefault="001642A0" w:rsidP="001642A0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Palatino Linotype" w:eastAsia="Times-Roman--Identity-H" w:hAnsi="Palatino Linotype" w:cs="Times-Roman--Identity-H"/>
          <w:sz w:val="20"/>
          <w:szCs w:val="20"/>
        </w:rPr>
      </w:pPr>
      <w:r>
        <w:rPr>
          <w:rFonts w:ascii="Palatino Linotype" w:eastAsia="Times-Roman--Identity-H" w:hAnsi="Palatino Linotype" w:cs="Times-Roman--Identity-H"/>
          <w:sz w:val="20"/>
          <w:szCs w:val="20"/>
        </w:rPr>
        <w:t>Sol: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ab/>
      </w:r>
      <w:r w:rsidRPr="001642A0">
        <w:rPr>
          <w:rFonts w:ascii="Palatino Linotype" w:eastAsia="Times-Roman--Identity-H" w:hAnsi="Palatino Linotype" w:cs="Times-Roman--Identity-H"/>
          <w:sz w:val="20"/>
          <w:szCs w:val="20"/>
        </w:rPr>
        <w:t xml:space="preserve">Figure 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>below</w:t>
      </w:r>
      <w:r w:rsidRPr="001642A0">
        <w:rPr>
          <w:rFonts w:ascii="Palatino Linotype" w:eastAsia="Times-Roman--Identity-H" w:hAnsi="Palatino Linotype" w:cs="Times-Roman--Identity-H"/>
          <w:sz w:val="20"/>
          <w:szCs w:val="20"/>
        </w:rPr>
        <w:t xml:space="preserve"> shows a class diagram for polygons and points. The smallest number of </w:t>
      </w:r>
      <w:r w:rsidR="006A7A77" w:rsidRPr="001642A0">
        <w:rPr>
          <w:rFonts w:ascii="Palatino Linotype" w:eastAsia="Times-Roman--Identity-H" w:hAnsi="Palatino Linotype" w:cs="Times-Roman--Identity-H"/>
          <w:sz w:val="20"/>
          <w:szCs w:val="20"/>
        </w:rPr>
        <w:t xml:space="preserve">points </w:t>
      </w:r>
      <w:r w:rsidR="006A7A77">
        <w:rPr>
          <w:rFonts w:ascii="Palatino Linotype" w:eastAsia="Times-Roman--Identity-H" w:hAnsi="Palatino Linotype" w:cs="Times-Roman--Identity-H"/>
          <w:sz w:val="20"/>
          <w:szCs w:val="20"/>
        </w:rPr>
        <w:t>required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 xml:space="preserve"> </w:t>
      </w:r>
      <w:r w:rsidRPr="001642A0">
        <w:rPr>
          <w:rFonts w:ascii="Palatino Linotype" w:eastAsia="Times-Roman--Identity-H" w:hAnsi="Palatino Linotype" w:cs="Times-Roman--Identity-H"/>
          <w:sz w:val="20"/>
          <w:szCs w:val="20"/>
        </w:rPr>
        <w:t>to construct a polygon is three.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 xml:space="preserve"> </w:t>
      </w:r>
      <w:r w:rsidRPr="001642A0">
        <w:rPr>
          <w:rFonts w:ascii="Palatino Linotype" w:eastAsia="Times-Roman--Identity-H" w:hAnsi="Palatino Linotype" w:cs="Times-Roman--Identity-H"/>
          <w:sz w:val="20"/>
          <w:szCs w:val="20"/>
        </w:rPr>
        <w:t>The multiplicity of the association depends on how points are identified. If a point is identified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 xml:space="preserve"> </w:t>
      </w:r>
      <w:r w:rsidRPr="001642A0">
        <w:rPr>
          <w:rFonts w:ascii="Palatino Linotype" w:eastAsia="Times-Roman--Identity-H" w:hAnsi="Palatino Linotype" w:cs="Times-Roman--Identity-H"/>
          <w:sz w:val="20"/>
          <w:szCs w:val="20"/>
        </w:rPr>
        <w:t>by its location, then points are shared and the association is many-to-many. On the other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 xml:space="preserve"> </w:t>
      </w:r>
      <w:r w:rsidRPr="001642A0">
        <w:rPr>
          <w:rFonts w:ascii="Palatino Linotype" w:eastAsia="Times-Roman--Identity-H" w:hAnsi="Palatino Linotype" w:cs="Times-Roman--Identity-H"/>
          <w:sz w:val="20"/>
          <w:szCs w:val="20"/>
        </w:rPr>
        <w:t>hand, if each point belongs to exactly one polygon, then several points may have the same coordinates.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 xml:space="preserve"> </w:t>
      </w:r>
    </w:p>
    <w:p w:rsidR="002A2201" w:rsidRDefault="002A2201" w:rsidP="001642A0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Palatino Linotype" w:eastAsia="Times-Roman--Identity-H" w:hAnsi="Palatino Linotype" w:cs="Times-Roman--Identity-H"/>
          <w:sz w:val="20"/>
          <w:szCs w:val="20"/>
        </w:rPr>
      </w:pPr>
    </w:p>
    <w:p w:rsidR="002A2201" w:rsidRDefault="002A2201" w:rsidP="002A2201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hAnsi="Palatino Linotype"/>
          <w:sz w:val="20"/>
          <w:szCs w:val="20"/>
        </w:rPr>
      </w:pPr>
      <w:r w:rsidRPr="002A2201">
        <w:rPr>
          <w:rFonts w:ascii="Palatino Linotype" w:hAnsi="Palatino Linotype"/>
          <w:noProof/>
          <w:sz w:val="20"/>
          <w:szCs w:val="20"/>
          <w:lang w:eastAsia="en-IN"/>
        </w:rPr>
        <w:drawing>
          <wp:inline distT="0" distB="0" distL="0" distR="0">
            <wp:extent cx="3877197" cy="1000125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403" cy="100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614" w:rsidRPr="00D9497F" w:rsidRDefault="000128A0" w:rsidP="002A2201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hAnsi="Palatino Linotype"/>
          <w:b/>
          <w:sz w:val="20"/>
          <w:szCs w:val="20"/>
        </w:rPr>
      </w:pPr>
      <w:r w:rsidRPr="00D9497F">
        <w:rPr>
          <w:rFonts w:ascii="Palatino Linotype" w:hAnsi="Palatino Linotype"/>
          <w:b/>
          <w:sz w:val="20"/>
          <w:szCs w:val="20"/>
        </w:rPr>
        <w:t>Fig. Class diagram for polygo</w:t>
      </w:r>
      <w:r w:rsidR="00AD7614" w:rsidRPr="00D9497F">
        <w:rPr>
          <w:rFonts w:ascii="Palatino Linotype" w:hAnsi="Palatino Linotype"/>
          <w:b/>
          <w:sz w:val="20"/>
          <w:szCs w:val="20"/>
        </w:rPr>
        <w:t>n and points</w:t>
      </w:r>
    </w:p>
    <w:p w:rsidR="00F97A59" w:rsidRDefault="00F97A59" w:rsidP="00AD7614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</w:p>
    <w:p w:rsidR="00CA0666" w:rsidRDefault="00CA0666" w:rsidP="00F97A59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</w:p>
    <w:p w:rsidR="00CA0666" w:rsidRDefault="00CA0666" w:rsidP="00F97A59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</w:p>
    <w:p w:rsidR="00CA0666" w:rsidRDefault="00CA0666" w:rsidP="00F97A59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</w:p>
    <w:p w:rsidR="00CA0666" w:rsidRDefault="00CA0666" w:rsidP="00F97A59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</w:p>
    <w:p w:rsidR="00F97A59" w:rsidRPr="00F97A59" w:rsidRDefault="00F97A59" w:rsidP="00F97A59">
      <w:pPr>
        <w:autoSpaceDE w:val="0"/>
        <w:autoSpaceDN w:val="0"/>
        <w:adjustRightInd w:val="0"/>
        <w:spacing w:after="0" w:line="240" w:lineRule="auto"/>
        <w:rPr>
          <w:rFonts w:ascii="Palatino Linotype" w:eastAsia="Times-Roman--Identity-H" w:hAnsi="Palatino Linotype" w:cs="Times-Roman--Identity-H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lastRenderedPageBreak/>
        <w:t>Q.</w:t>
      </w:r>
      <w:r w:rsidR="0073522B">
        <w:rPr>
          <w:rFonts w:ascii="Palatino Linotype" w:hAnsi="Palatino Linotype"/>
          <w:sz w:val="20"/>
          <w:szCs w:val="20"/>
        </w:rPr>
        <w:t>3</w:t>
      </w:r>
      <w:r>
        <w:rPr>
          <w:rFonts w:ascii="Palatino Linotype" w:hAnsi="Palatino Linotype"/>
          <w:sz w:val="20"/>
          <w:szCs w:val="20"/>
        </w:rPr>
        <w:tab/>
      </w:r>
      <w:r w:rsidRPr="00F97A59">
        <w:rPr>
          <w:rFonts w:ascii="Palatino Linotype" w:eastAsia="Times-Roman--Identity-H" w:hAnsi="Palatino Linotype" w:cs="Times-Roman--Identity-H"/>
          <w:sz w:val="20"/>
          <w:szCs w:val="20"/>
        </w:rPr>
        <w:t>Using yo</w:t>
      </w:r>
      <w:r w:rsidR="0073522B">
        <w:rPr>
          <w:rFonts w:ascii="Palatino Linotype" w:eastAsia="Times-Roman--Identity-H" w:hAnsi="Palatino Linotype" w:cs="Times-Roman--Identity-H"/>
          <w:sz w:val="20"/>
          <w:szCs w:val="20"/>
        </w:rPr>
        <w:t xml:space="preserve">ur class diagram for question </w:t>
      </w:r>
      <w:r w:rsidRPr="00F97A59">
        <w:rPr>
          <w:rFonts w:ascii="Palatino Linotype" w:eastAsia="Times-Roman--Identity-H" w:hAnsi="Palatino Linotype" w:cs="Times-Roman--Identity-H"/>
          <w:sz w:val="20"/>
          <w:szCs w:val="20"/>
        </w:rPr>
        <w:t>2, prepare an object diagram for two triangles with</w:t>
      </w:r>
    </w:p>
    <w:p w:rsidR="00F97A59" w:rsidRPr="00F97A59" w:rsidRDefault="00F97A59" w:rsidP="00F97A59">
      <w:pPr>
        <w:autoSpaceDE w:val="0"/>
        <w:autoSpaceDN w:val="0"/>
        <w:adjustRightInd w:val="0"/>
        <w:spacing w:after="0" w:line="240" w:lineRule="auto"/>
        <w:ind w:firstLine="720"/>
        <w:rPr>
          <w:rFonts w:ascii="Palatino Linotype" w:eastAsia="Times-Roman--Identity-H" w:hAnsi="Palatino Linotype" w:cs="Times-Roman--Identity-H"/>
          <w:sz w:val="20"/>
          <w:szCs w:val="20"/>
        </w:rPr>
      </w:pPr>
      <w:r w:rsidRPr="00F97A59">
        <w:rPr>
          <w:rFonts w:ascii="Palatino Linotype" w:eastAsia="Times-Roman--Identity-H" w:hAnsi="Palatino Linotype" w:cs="Times-Roman--Identity-H"/>
          <w:sz w:val="20"/>
          <w:szCs w:val="20"/>
        </w:rPr>
        <w:t>a common side under the following conditions.</w:t>
      </w:r>
    </w:p>
    <w:p w:rsidR="00F97A59" w:rsidRPr="00F97A59" w:rsidRDefault="00F97A59" w:rsidP="00F97A59">
      <w:pPr>
        <w:autoSpaceDE w:val="0"/>
        <w:autoSpaceDN w:val="0"/>
        <w:adjustRightInd w:val="0"/>
        <w:spacing w:after="0" w:line="240" w:lineRule="auto"/>
        <w:ind w:firstLine="720"/>
        <w:rPr>
          <w:rFonts w:ascii="Palatino Linotype" w:eastAsia="Times-Roman--Identity-H" w:hAnsi="Palatino Linotype" w:cs="Times-Roman--Identity-H"/>
          <w:sz w:val="20"/>
          <w:szCs w:val="20"/>
        </w:rPr>
      </w:pPr>
      <w:r w:rsidRPr="00F97A59">
        <w:rPr>
          <w:rFonts w:ascii="Palatino Linotype" w:eastAsia="Times-Roman--Identity-H" w:hAnsi="Palatino Linotype" w:cs="Times-Roman--Identity-H"/>
          <w:sz w:val="20"/>
          <w:szCs w:val="20"/>
        </w:rPr>
        <w:t xml:space="preserve">a. 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ab/>
      </w:r>
      <w:r w:rsidRPr="00F97A59">
        <w:rPr>
          <w:rFonts w:ascii="Palatino Linotype" w:eastAsia="Times-Roman--Identity-H" w:hAnsi="Palatino Linotype" w:cs="Times-Roman--Identity-H"/>
          <w:sz w:val="20"/>
          <w:szCs w:val="20"/>
        </w:rPr>
        <w:t>A point belongs to exactly one polygon.</w:t>
      </w:r>
    </w:p>
    <w:p w:rsidR="00F97A59" w:rsidRPr="00F97A59" w:rsidRDefault="00F97A59" w:rsidP="00F97A59">
      <w:pPr>
        <w:autoSpaceDE w:val="0"/>
        <w:autoSpaceDN w:val="0"/>
        <w:adjustRightInd w:val="0"/>
        <w:spacing w:after="0" w:line="240" w:lineRule="auto"/>
        <w:ind w:firstLine="720"/>
        <w:rPr>
          <w:rFonts w:ascii="Palatino Linotype" w:hAnsi="Palatino Linotype"/>
          <w:sz w:val="20"/>
          <w:szCs w:val="20"/>
        </w:rPr>
      </w:pPr>
      <w:r w:rsidRPr="00F97A59">
        <w:rPr>
          <w:rFonts w:ascii="Palatino Linotype" w:eastAsia="Times-Roman--Identity-H" w:hAnsi="Palatino Linotype" w:cs="Times-Roman--Identity-H"/>
          <w:sz w:val="20"/>
          <w:szCs w:val="20"/>
        </w:rPr>
        <w:t xml:space="preserve">b. 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ab/>
      </w:r>
      <w:r w:rsidRPr="00F97A59">
        <w:rPr>
          <w:rFonts w:ascii="Palatino Linotype" w:eastAsia="Times-Roman--Identity-H" w:hAnsi="Palatino Linotype" w:cs="Times-Roman--Identity-H"/>
          <w:sz w:val="20"/>
          <w:szCs w:val="20"/>
        </w:rPr>
        <w:t>A point belongs to one or more polygons.</w:t>
      </w:r>
    </w:p>
    <w:p w:rsidR="001333A5" w:rsidRDefault="001333A5" w:rsidP="002A2201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hAnsi="Palatino Linotype"/>
          <w:sz w:val="20"/>
          <w:szCs w:val="20"/>
        </w:rPr>
      </w:pPr>
    </w:p>
    <w:p w:rsidR="00C83A6C" w:rsidRDefault="00C83A6C" w:rsidP="00C83A6C">
      <w:pPr>
        <w:autoSpaceDE w:val="0"/>
        <w:autoSpaceDN w:val="0"/>
        <w:adjustRightInd w:val="0"/>
        <w:spacing w:after="0" w:line="240" w:lineRule="auto"/>
        <w:ind w:left="567" w:hanging="567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Sol:</w:t>
      </w:r>
      <w:r>
        <w:rPr>
          <w:rFonts w:ascii="Palatino Linotype" w:hAnsi="Palatino Linotype"/>
          <w:sz w:val="20"/>
          <w:szCs w:val="20"/>
        </w:rPr>
        <w:tab/>
      </w:r>
    </w:p>
    <w:p w:rsidR="00C83A6C" w:rsidRPr="00C83A6C" w:rsidRDefault="00C83A6C" w:rsidP="00C83A6C">
      <w:pPr>
        <w:autoSpaceDE w:val="0"/>
        <w:autoSpaceDN w:val="0"/>
        <w:adjustRightInd w:val="0"/>
        <w:spacing w:after="0" w:line="240" w:lineRule="auto"/>
        <w:ind w:left="567" w:hanging="567"/>
        <w:rPr>
          <w:rFonts w:ascii="Palatino Linotype" w:eastAsia="Times-Roman--Identity-H" w:hAnsi="Palatino Linotype" w:cs="Times-Roman--Identity-H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(a)</w:t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 w:rsidRPr="00C83A6C">
        <w:rPr>
          <w:rFonts w:ascii="Palatino Linotype" w:eastAsia="Times-Roman--Identity-H" w:hAnsi="Palatino Linotype" w:cs="Times-Roman--Identity-H"/>
          <w:sz w:val="20"/>
          <w:szCs w:val="20"/>
        </w:rPr>
        <w:t xml:space="preserve">Figure 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>below</w:t>
      </w:r>
      <w:r w:rsidRPr="00C83A6C">
        <w:rPr>
          <w:rFonts w:ascii="Palatino Linotype" w:eastAsia="Times-Roman--Identity-H" w:hAnsi="Palatino Linotype" w:cs="Times-Roman--Identity-H"/>
          <w:sz w:val="20"/>
          <w:szCs w:val="20"/>
        </w:rPr>
        <w:t xml:space="preserve"> shows objects and links for two triangles with a common side in which a point</w:t>
      </w:r>
    </w:p>
    <w:p w:rsidR="00C83A6C" w:rsidRDefault="00C83A6C" w:rsidP="00C83A6C">
      <w:pPr>
        <w:autoSpaceDE w:val="0"/>
        <w:autoSpaceDN w:val="0"/>
        <w:adjustRightInd w:val="0"/>
        <w:spacing w:after="0" w:line="240" w:lineRule="auto"/>
        <w:ind w:firstLine="720"/>
        <w:rPr>
          <w:rFonts w:ascii="Palatino Linotype" w:eastAsia="Times-Roman--Identity-H" w:hAnsi="Palatino Linotype" w:cs="Times-Roman--Identity-H"/>
          <w:sz w:val="20"/>
          <w:szCs w:val="20"/>
        </w:rPr>
      </w:pPr>
      <w:r w:rsidRPr="00C83A6C">
        <w:rPr>
          <w:rFonts w:ascii="Palatino Linotype" w:eastAsia="Times-Roman--Identity-H" w:hAnsi="Palatino Linotype" w:cs="Times-Roman--Identity-H"/>
          <w:sz w:val="20"/>
          <w:szCs w:val="20"/>
        </w:rPr>
        <w:t>belongs to exactly one polygon.</w:t>
      </w:r>
    </w:p>
    <w:p w:rsidR="00C83A6C" w:rsidRDefault="00C83A6C" w:rsidP="00C83A6C">
      <w:pPr>
        <w:autoSpaceDE w:val="0"/>
        <w:autoSpaceDN w:val="0"/>
        <w:adjustRightInd w:val="0"/>
        <w:spacing w:after="0" w:line="240" w:lineRule="auto"/>
        <w:rPr>
          <w:rFonts w:ascii="Palatino Linotype" w:eastAsia="Times-Roman--Identity-H" w:hAnsi="Palatino Linotype" w:cs="Times-Roman--Identity-H"/>
          <w:sz w:val="20"/>
          <w:szCs w:val="20"/>
        </w:rPr>
      </w:pPr>
    </w:p>
    <w:p w:rsidR="0022368B" w:rsidRDefault="0022368B" w:rsidP="0022368B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eastAsia="Times-Roman--Identity-H" w:hAnsi="Palatino Linotype" w:cs="Times-Roman--Identity-H"/>
          <w:sz w:val="20"/>
          <w:szCs w:val="20"/>
        </w:rPr>
      </w:pPr>
      <w:r w:rsidRPr="0022368B">
        <w:rPr>
          <w:rFonts w:ascii="Palatino Linotype" w:eastAsia="Times-Roman--Identity-H" w:hAnsi="Palatino Linotype" w:cs="Times-Roman--Identity-H"/>
          <w:noProof/>
          <w:sz w:val="20"/>
          <w:szCs w:val="20"/>
          <w:lang w:eastAsia="en-IN"/>
        </w:rPr>
        <w:drawing>
          <wp:inline distT="0" distB="0" distL="0" distR="0">
            <wp:extent cx="3533775" cy="25431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68B" w:rsidRDefault="0022368B" w:rsidP="0022368B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eastAsia="Times-Roman--Identity-H" w:hAnsi="Palatino Linotype" w:cs="Times-Roman--Identity-H"/>
          <w:sz w:val="20"/>
          <w:szCs w:val="20"/>
        </w:rPr>
      </w:pPr>
    </w:p>
    <w:p w:rsidR="0022368B" w:rsidRPr="0022368B" w:rsidRDefault="0022368B" w:rsidP="0022368B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eastAsia="Times-Roman--Identity-H" w:hAnsi="Palatino Linotype" w:cs="Times-Roman--Identity-H"/>
          <w:b/>
          <w:sz w:val="20"/>
          <w:szCs w:val="20"/>
        </w:rPr>
      </w:pPr>
      <w:r w:rsidRPr="0022368B">
        <w:rPr>
          <w:rFonts w:ascii="Palatino Linotype" w:eastAsia="Times-Roman--Identity-H" w:hAnsi="Palatino Linotype" w:cs="Times-Roman--Identity-H"/>
          <w:b/>
          <w:sz w:val="20"/>
          <w:szCs w:val="20"/>
        </w:rPr>
        <w:t xml:space="preserve">Fig. </w:t>
      </w:r>
      <w:r w:rsidRPr="0022368B">
        <w:rPr>
          <w:rFonts w:ascii="Palatino Linotype" w:eastAsia="Times-Roman--Identity-H" w:hAnsi="Palatino Linotype" w:cs="Times-Roman--Identity-H"/>
          <w:b/>
          <w:sz w:val="20"/>
          <w:szCs w:val="20"/>
        </w:rPr>
        <w:t>Object diagram where each point belongs to exactly one polygon</w:t>
      </w:r>
    </w:p>
    <w:p w:rsidR="0022368B" w:rsidRDefault="0022368B" w:rsidP="00C83A6C">
      <w:pPr>
        <w:autoSpaceDE w:val="0"/>
        <w:autoSpaceDN w:val="0"/>
        <w:adjustRightInd w:val="0"/>
        <w:spacing w:after="0" w:line="240" w:lineRule="auto"/>
        <w:rPr>
          <w:rFonts w:ascii="Palatino Linotype" w:eastAsia="Times-Roman--Identity-H" w:hAnsi="Palatino Linotype" w:cs="Times-Roman--Identity-H"/>
          <w:sz w:val="20"/>
          <w:szCs w:val="20"/>
        </w:rPr>
      </w:pPr>
    </w:p>
    <w:p w:rsidR="0022368B" w:rsidRDefault="0022368B" w:rsidP="00C83A6C">
      <w:pPr>
        <w:autoSpaceDE w:val="0"/>
        <w:autoSpaceDN w:val="0"/>
        <w:adjustRightInd w:val="0"/>
        <w:spacing w:after="0" w:line="240" w:lineRule="auto"/>
        <w:rPr>
          <w:rFonts w:ascii="Palatino Linotype" w:eastAsia="Times-Roman--Identity-H" w:hAnsi="Palatino Linotype" w:cs="Times-Roman--Identity-H"/>
          <w:sz w:val="20"/>
          <w:szCs w:val="20"/>
        </w:rPr>
      </w:pPr>
    </w:p>
    <w:p w:rsidR="00C83A6C" w:rsidRDefault="00C83A6C" w:rsidP="00C83A6C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eastAsia="Times-Roman--Identity-H" w:hAnsi="Palatino Linotype" w:cs="Times-Roman--Identity-H"/>
          <w:sz w:val="20"/>
          <w:szCs w:val="20"/>
        </w:rPr>
      </w:pPr>
      <w:r>
        <w:rPr>
          <w:rFonts w:ascii="Palatino Linotype" w:eastAsia="Times-Roman--Identity-H" w:hAnsi="Palatino Linotype" w:cs="Times-Roman--Identity-H"/>
          <w:sz w:val="20"/>
          <w:szCs w:val="20"/>
        </w:rPr>
        <w:t>b)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ab/>
      </w:r>
      <w:r w:rsidRPr="00C83A6C">
        <w:rPr>
          <w:rFonts w:ascii="Palatino Linotype" w:eastAsia="Times-Roman--Identity-H" w:hAnsi="Palatino Linotype" w:cs="Times-Roman--Identity-H"/>
          <w:sz w:val="20"/>
          <w:szCs w:val="20"/>
        </w:rPr>
        <w:t xml:space="preserve">Figure 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>below</w:t>
      </w:r>
      <w:r w:rsidRPr="00C83A6C">
        <w:rPr>
          <w:rFonts w:ascii="Palatino Linotype" w:eastAsia="Times-Roman--Identity-H" w:hAnsi="Palatino Linotype" w:cs="Times-Roman--Identity-H"/>
          <w:sz w:val="20"/>
          <w:szCs w:val="20"/>
        </w:rPr>
        <w:t xml:space="preserve"> shows objects and links for two triangles with a common side in which points may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 xml:space="preserve"> </w:t>
      </w:r>
      <w:r w:rsidRPr="00C83A6C">
        <w:rPr>
          <w:rFonts w:ascii="Palatino Linotype" w:eastAsia="Times-Roman--Identity-H" w:hAnsi="Palatino Linotype" w:cs="Times-Roman--Identity-H"/>
          <w:sz w:val="20"/>
          <w:szCs w:val="20"/>
        </w:rPr>
        <w:t>be shared.</w:t>
      </w:r>
    </w:p>
    <w:p w:rsidR="000D2C62" w:rsidRDefault="000D2C62" w:rsidP="00C83A6C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eastAsia="Times-Roman--Identity-H" w:hAnsi="Palatino Linotype" w:cs="Times-Roman--Identity-H"/>
          <w:sz w:val="20"/>
          <w:szCs w:val="20"/>
        </w:rPr>
      </w:pPr>
    </w:p>
    <w:p w:rsidR="000D2C62" w:rsidRDefault="0022368B" w:rsidP="0022368B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hAnsi="Palatino Linotype"/>
          <w:sz w:val="20"/>
          <w:szCs w:val="20"/>
        </w:rPr>
      </w:pPr>
      <w:r w:rsidRPr="0022368B">
        <w:rPr>
          <w:rFonts w:ascii="Palatino Linotype" w:hAnsi="Palatino Linotype"/>
          <w:noProof/>
          <w:sz w:val="20"/>
          <w:szCs w:val="20"/>
          <w:lang w:eastAsia="en-IN"/>
        </w:rPr>
        <w:drawing>
          <wp:inline distT="0" distB="0" distL="0" distR="0">
            <wp:extent cx="3609975" cy="24288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68B" w:rsidRDefault="0022368B" w:rsidP="0022368B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hAnsi="Palatino Linotype"/>
          <w:sz w:val="20"/>
          <w:szCs w:val="20"/>
        </w:rPr>
      </w:pPr>
    </w:p>
    <w:p w:rsidR="0022368B" w:rsidRDefault="0022368B" w:rsidP="0022368B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eastAsia="Times-Roman--Identity-H" w:hAnsi="Palatino Linotype" w:cs="Times-Roman--Identity-H"/>
          <w:b/>
          <w:sz w:val="20"/>
          <w:szCs w:val="20"/>
        </w:rPr>
      </w:pPr>
      <w:r w:rsidRPr="0022368B">
        <w:rPr>
          <w:rFonts w:ascii="Palatino Linotype" w:hAnsi="Palatino Linotype"/>
          <w:b/>
          <w:sz w:val="20"/>
          <w:szCs w:val="20"/>
        </w:rPr>
        <w:t xml:space="preserve">Fig. </w:t>
      </w:r>
      <w:r w:rsidRPr="0022368B">
        <w:rPr>
          <w:rFonts w:ascii="Palatino Linotype" w:eastAsia="Times-Roman--Identity-H" w:hAnsi="Palatino Linotype" w:cs="Times-Roman--Identity-H"/>
          <w:b/>
          <w:sz w:val="20"/>
          <w:szCs w:val="20"/>
        </w:rPr>
        <w:t>Object diagram where each point can belong to multiple polygons</w:t>
      </w:r>
    </w:p>
    <w:p w:rsidR="007266F2" w:rsidRDefault="007266F2" w:rsidP="007266F2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hAnsi="Palatino Linotype"/>
          <w:b/>
          <w:sz w:val="20"/>
          <w:szCs w:val="20"/>
        </w:rPr>
      </w:pPr>
    </w:p>
    <w:p w:rsidR="001E36B2" w:rsidRDefault="001E36B2" w:rsidP="00F5303D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hAnsi="Palatino Linotype"/>
          <w:sz w:val="20"/>
          <w:szCs w:val="20"/>
        </w:rPr>
      </w:pPr>
    </w:p>
    <w:p w:rsidR="001E36B2" w:rsidRDefault="001E36B2" w:rsidP="00F5303D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hAnsi="Palatino Linotype"/>
          <w:sz w:val="20"/>
          <w:szCs w:val="20"/>
        </w:rPr>
      </w:pPr>
    </w:p>
    <w:p w:rsidR="001E36B2" w:rsidRDefault="001E36B2" w:rsidP="00F5303D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hAnsi="Palatino Linotype"/>
          <w:sz w:val="20"/>
          <w:szCs w:val="20"/>
        </w:rPr>
      </w:pPr>
    </w:p>
    <w:p w:rsidR="00F5303D" w:rsidRPr="00F5303D" w:rsidRDefault="00F5303D" w:rsidP="00F5303D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eastAsia="Times-Roman--Identity-H" w:hAnsi="Palatino Linotype" w:cs="Times-Roman--Identity-H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lastRenderedPageBreak/>
        <w:t>Q.</w:t>
      </w:r>
      <w:r w:rsidR="001E36B2">
        <w:rPr>
          <w:rFonts w:ascii="Palatino Linotype" w:hAnsi="Palatino Linotype"/>
          <w:sz w:val="20"/>
          <w:szCs w:val="20"/>
        </w:rPr>
        <w:t>4</w:t>
      </w:r>
      <w:r>
        <w:rPr>
          <w:rFonts w:ascii="Palatino Linotype" w:hAnsi="Palatino Linotype"/>
          <w:sz w:val="20"/>
          <w:szCs w:val="20"/>
        </w:rPr>
        <w:tab/>
      </w:r>
      <w:r w:rsidRPr="00F5303D">
        <w:rPr>
          <w:rFonts w:ascii="Palatino Linotype" w:eastAsia="Times-Roman--Identity-H" w:hAnsi="Palatino Linotype" w:cs="Times-Roman--Identity-H"/>
          <w:sz w:val="20"/>
          <w:szCs w:val="20"/>
        </w:rPr>
        <w:t>Prepare a class model to describe undirected graphs. An undirected graph consists of a set</w:t>
      </w:r>
    </w:p>
    <w:p w:rsidR="00F5303D" w:rsidRDefault="00F5303D" w:rsidP="00F5303D">
      <w:pPr>
        <w:autoSpaceDE w:val="0"/>
        <w:autoSpaceDN w:val="0"/>
        <w:adjustRightInd w:val="0"/>
        <w:spacing w:after="0" w:line="240" w:lineRule="auto"/>
        <w:ind w:left="720"/>
        <w:rPr>
          <w:rFonts w:ascii="Palatino Linotype" w:eastAsia="Times-Roman--Identity-H" w:hAnsi="Palatino Linotype" w:cs="Times-Roman--Identity-H"/>
          <w:sz w:val="20"/>
          <w:szCs w:val="20"/>
        </w:rPr>
      </w:pPr>
      <w:r w:rsidRPr="00F5303D">
        <w:rPr>
          <w:rFonts w:ascii="Palatino Linotype" w:eastAsia="Times-Roman--Identity-H" w:hAnsi="Palatino Linotype" w:cs="Times-Roman--Identity-H"/>
          <w:sz w:val="20"/>
          <w:szCs w:val="20"/>
        </w:rPr>
        <w:t>of vertices and a set of edges. Edges connect pairs of vertices. Your model should capture only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 xml:space="preserve"> </w:t>
      </w:r>
      <w:r w:rsidRPr="00F5303D">
        <w:rPr>
          <w:rFonts w:ascii="Palatino Linotype" w:eastAsia="Times-Roman--Identity-H" w:hAnsi="Palatino Linotype" w:cs="Times-Roman--Identity-H"/>
          <w:sz w:val="20"/>
          <w:szCs w:val="20"/>
        </w:rPr>
        <w:t>the structure of graphs (i.e., connectivity) and need not be concerned with layout such as location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 xml:space="preserve"> </w:t>
      </w:r>
      <w:r w:rsidRPr="00F5303D">
        <w:rPr>
          <w:rFonts w:ascii="Palatino Linotype" w:eastAsia="Times-Roman--Identity-H" w:hAnsi="Palatino Linotype" w:cs="Times-Roman--Identity-H"/>
          <w:sz w:val="20"/>
          <w:szCs w:val="20"/>
        </w:rPr>
        <w:t xml:space="preserve">of vertices or lengths of edges. Figure 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>below</w:t>
      </w:r>
      <w:r w:rsidRPr="00F5303D">
        <w:rPr>
          <w:rFonts w:ascii="Palatino Linotype" w:eastAsia="Times-Roman--Identity-H" w:hAnsi="Palatino Linotype" w:cs="Times-Roman--Identity-H"/>
          <w:sz w:val="20"/>
          <w:szCs w:val="20"/>
        </w:rPr>
        <w:t xml:space="preserve"> shows a typical undirected graph.</w:t>
      </w:r>
    </w:p>
    <w:p w:rsidR="00F5303D" w:rsidRDefault="00F5303D" w:rsidP="00F5303D">
      <w:pPr>
        <w:autoSpaceDE w:val="0"/>
        <w:autoSpaceDN w:val="0"/>
        <w:adjustRightInd w:val="0"/>
        <w:spacing w:after="0" w:line="240" w:lineRule="auto"/>
        <w:rPr>
          <w:rFonts w:ascii="Palatino Linotype" w:eastAsia="Times-Roman--Identity-H" w:hAnsi="Palatino Linotype" w:cs="Times-Roman--Identity-H"/>
          <w:sz w:val="20"/>
          <w:szCs w:val="20"/>
        </w:rPr>
      </w:pPr>
    </w:p>
    <w:p w:rsidR="00F5303D" w:rsidRDefault="00201632" w:rsidP="00201632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eastAsia="Times-Roman--Identity-H" w:hAnsi="Palatino Linotype" w:cs="Times-Roman--Identity-H"/>
          <w:sz w:val="20"/>
          <w:szCs w:val="20"/>
        </w:rPr>
      </w:pPr>
      <w:r w:rsidRPr="00201632">
        <w:rPr>
          <w:rFonts w:ascii="Palatino Linotype" w:eastAsia="Times-Roman--Identity-H" w:hAnsi="Palatino Linotype" w:cs="Times-Roman--Identity-H"/>
          <w:noProof/>
          <w:sz w:val="20"/>
          <w:szCs w:val="20"/>
          <w:lang w:eastAsia="en-IN"/>
        </w:rPr>
        <w:drawing>
          <wp:inline distT="0" distB="0" distL="0" distR="0">
            <wp:extent cx="2924175" cy="14001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1632" w:rsidRPr="00201632" w:rsidRDefault="00201632" w:rsidP="00201632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eastAsia="Times-Roman--Identity-H" w:hAnsi="Palatino Linotype" w:cs="Times-Roman--Identity-H"/>
          <w:b/>
          <w:sz w:val="20"/>
          <w:szCs w:val="20"/>
        </w:rPr>
      </w:pPr>
      <w:r w:rsidRPr="00201632">
        <w:rPr>
          <w:rFonts w:ascii="Palatino Linotype" w:eastAsia="Times-Roman--Identity-H" w:hAnsi="Palatino Linotype" w:cs="Times-Roman--Identity-H"/>
          <w:b/>
          <w:sz w:val="20"/>
          <w:szCs w:val="20"/>
        </w:rPr>
        <w:t>Fig. Sample undirected graph</w:t>
      </w:r>
    </w:p>
    <w:p w:rsidR="00F5303D" w:rsidRDefault="00F5303D" w:rsidP="00F5303D">
      <w:pPr>
        <w:autoSpaceDE w:val="0"/>
        <w:autoSpaceDN w:val="0"/>
        <w:adjustRightInd w:val="0"/>
        <w:spacing w:after="0" w:line="240" w:lineRule="auto"/>
        <w:rPr>
          <w:rFonts w:ascii="Palatino Linotype" w:eastAsia="Times-Roman--Identity-H" w:hAnsi="Palatino Linotype" w:cs="Times-Roman--Identity-H"/>
          <w:sz w:val="20"/>
          <w:szCs w:val="20"/>
        </w:rPr>
      </w:pPr>
    </w:p>
    <w:p w:rsidR="00F5303D" w:rsidRDefault="00F5303D" w:rsidP="00F5303D">
      <w:pPr>
        <w:autoSpaceDE w:val="0"/>
        <w:autoSpaceDN w:val="0"/>
        <w:adjustRightInd w:val="0"/>
        <w:spacing w:after="0" w:line="240" w:lineRule="auto"/>
        <w:rPr>
          <w:rFonts w:ascii="Palatino Linotype" w:eastAsia="Times-Roman--Identity-H" w:hAnsi="Palatino Linotype" w:cs="Times-Roman--Identity-H"/>
          <w:sz w:val="20"/>
          <w:szCs w:val="20"/>
        </w:rPr>
      </w:pPr>
    </w:p>
    <w:p w:rsidR="007B23EE" w:rsidRDefault="00F5303D" w:rsidP="008E3D6B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eastAsia="Times-Roman--Identity-H" w:hAnsi="Palatino Linotype" w:cs="Times-Roman--Identity-H"/>
          <w:sz w:val="20"/>
          <w:szCs w:val="20"/>
        </w:rPr>
      </w:pPr>
      <w:r>
        <w:rPr>
          <w:rFonts w:ascii="Palatino Linotype" w:eastAsia="Times-Roman--Identity-H" w:hAnsi="Palatino Linotype" w:cs="Times-Roman--Identity-H"/>
          <w:sz w:val="20"/>
          <w:szCs w:val="20"/>
        </w:rPr>
        <w:t>Sol:</w:t>
      </w:r>
      <w:r w:rsidR="00D76F30">
        <w:rPr>
          <w:rFonts w:ascii="Palatino Linotype" w:eastAsia="Times-Roman--Identity-H" w:hAnsi="Palatino Linotype" w:cs="Times-Roman--Identity-H"/>
          <w:sz w:val="20"/>
          <w:szCs w:val="20"/>
        </w:rPr>
        <w:tab/>
      </w:r>
      <w:r w:rsidR="008E3D6B" w:rsidRPr="007266F2">
        <w:rPr>
          <w:rFonts w:ascii="Palatino Linotype" w:eastAsia="Times-Roman--Identity-H" w:hAnsi="Palatino Linotype" w:cs="Times-Roman--Identity-H"/>
          <w:sz w:val="20"/>
          <w:szCs w:val="20"/>
        </w:rPr>
        <w:t>Graphs occur in many applications. Several variations of the model are possible, depending on</w:t>
      </w:r>
      <w:r w:rsidR="008E3D6B">
        <w:rPr>
          <w:rFonts w:ascii="Palatino Linotype" w:eastAsia="Times-Roman--Identity-H" w:hAnsi="Palatino Linotype" w:cs="Times-Roman--Identity-H"/>
          <w:sz w:val="20"/>
          <w:szCs w:val="20"/>
        </w:rPr>
        <w:t xml:space="preserve"> </w:t>
      </w:r>
      <w:r w:rsidR="008E3D6B" w:rsidRPr="007266F2">
        <w:rPr>
          <w:rFonts w:ascii="Palatino Linotype" w:eastAsia="Times-Roman--Identity-H" w:hAnsi="Palatino Linotype" w:cs="Times-Roman--Identity-H"/>
          <w:sz w:val="20"/>
          <w:szCs w:val="20"/>
        </w:rPr>
        <w:t xml:space="preserve">your viewpoint. Figure </w:t>
      </w:r>
      <w:r w:rsidR="008E3D6B">
        <w:rPr>
          <w:rFonts w:ascii="Palatino Linotype" w:eastAsia="Times-Roman--Identity-H" w:hAnsi="Palatino Linotype" w:cs="Times-Roman--Identity-H"/>
          <w:sz w:val="20"/>
          <w:szCs w:val="20"/>
        </w:rPr>
        <w:t>below</w:t>
      </w:r>
      <w:r w:rsidR="008E3D6B" w:rsidRPr="007266F2">
        <w:rPr>
          <w:rFonts w:ascii="Palatino Linotype" w:eastAsia="Times-Roman--Identity-H" w:hAnsi="Palatino Linotype" w:cs="Times-Roman--Identity-H"/>
          <w:sz w:val="20"/>
          <w:szCs w:val="20"/>
        </w:rPr>
        <w:t xml:space="preserve"> accurately represents undirected graphs as described in the exercise.</w:t>
      </w:r>
      <w:r w:rsidR="008E3D6B">
        <w:rPr>
          <w:rFonts w:ascii="Palatino Linotype" w:eastAsia="Times-Roman--Identity-H" w:hAnsi="Palatino Linotype" w:cs="Times-Roman--Identity-H"/>
          <w:sz w:val="20"/>
          <w:szCs w:val="20"/>
        </w:rPr>
        <w:t xml:space="preserve"> </w:t>
      </w:r>
      <w:r w:rsidR="008E3D6B" w:rsidRPr="007266F2">
        <w:rPr>
          <w:rFonts w:ascii="Palatino Linotype" w:eastAsia="Times-Roman--Identity-H" w:hAnsi="Palatino Linotype" w:cs="Times-Roman--Identity-H"/>
          <w:sz w:val="20"/>
          <w:szCs w:val="20"/>
        </w:rPr>
        <w:t xml:space="preserve">Although not quite as accurate, your answer could omit the class </w:t>
      </w:r>
      <w:proofErr w:type="spellStart"/>
      <w:r w:rsidR="008E3D6B" w:rsidRPr="007266F2">
        <w:rPr>
          <w:rFonts w:ascii="Palatino Linotype" w:eastAsia="Times-Italic--Identity-H" w:hAnsi="Palatino Linotype" w:cs="Times-Italic--Identity-H"/>
          <w:i/>
          <w:iCs/>
          <w:sz w:val="20"/>
          <w:szCs w:val="20"/>
        </w:rPr>
        <w:t>UndirectedGraph</w:t>
      </w:r>
      <w:r w:rsidR="008E3D6B" w:rsidRPr="007266F2">
        <w:rPr>
          <w:rFonts w:ascii="Palatino Linotype" w:eastAsia="Times-Roman--Identity-H" w:hAnsi="Palatino Linotype" w:cs="Times-Roman--Identity-H"/>
          <w:sz w:val="20"/>
          <w:szCs w:val="20"/>
        </w:rPr>
        <w:t>.</w:t>
      </w:r>
    </w:p>
    <w:p w:rsidR="007B23EE" w:rsidRDefault="007B23EE" w:rsidP="008E3D6B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eastAsia="Times-Roman--Identity-H" w:hAnsi="Palatino Linotype" w:cs="Times-Roman--Identity-H"/>
          <w:sz w:val="20"/>
          <w:szCs w:val="20"/>
        </w:rPr>
      </w:pPr>
      <w:proofErr w:type="spellEnd"/>
    </w:p>
    <w:p w:rsidR="007B23EE" w:rsidRDefault="005C1FE0" w:rsidP="005C1FE0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eastAsia="Times-Roman--Identity-H" w:hAnsi="Palatino Linotype" w:cs="Times-Roman--Identity-H"/>
          <w:sz w:val="20"/>
          <w:szCs w:val="20"/>
        </w:rPr>
      </w:pPr>
      <w:r w:rsidRPr="005C1FE0">
        <w:rPr>
          <w:rFonts w:ascii="Palatino Linotype" w:eastAsia="Times-Roman--Identity-H" w:hAnsi="Palatino Linotype" w:cs="Times-Roman--Identity-H"/>
          <w:noProof/>
          <w:sz w:val="20"/>
          <w:szCs w:val="20"/>
          <w:lang w:eastAsia="en-IN"/>
        </w:rPr>
        <w:drawing>
          <wp:inline distT="0" distB="0" distL="0" distR="0">
            <wp:extent cx="3990975" cy="10001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FE0" w:rsidRDefault="005C1FE0" w:rsidP="005C1FE0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eastAsia="Times-Roman--Identity-H" w:hAnsi="Palatino Linotype" w:cs="Times-Roman--Identity-H"/>
          <w:sz w:val="20"/>
          <w:szCs w:val="20"/>
        </w:rPr>
      </w:pPr>
    </w:p>
    <w:p w:rsidR="005C1FE0" w:rsidRPr="005C1FE0" w:rsidRDefault="005C1FE0" w:rsidP="005C1FE0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eastAsia="Times-Roman--Identity-H" w:hAnsi="Palatino Linotype" w:cs="Times-Roman--Identity-H"/>
          <w:b/>
          <w:sz w:val="20"/>
          <w:szCs w:val="20"/>
        </w:rPr>
      </w:pPr>
      <w:r w:rsidRPr="005C1FE0">
        <w:rPr>
          <w:rFonts w:ascii="Palatino Linotype" w:eastAsia="Times-Roman--Identity-H" w:hAnsi="Palatino Linotype" w:cs="Times-Roman--Identity-H"/>
          <w:b/>
          <w:sz w:val="20"/>
          <w:szCs w:val="20"/>
        </w:rPr>
        <w:t>Fig. class diagram for undirected graph</w:t>
      </w:r>
    </w:p>
    <w:p w:rsidR="007B23EE" w:rsidRDefault="007B23EE" w:rsidP="008E3D6B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eastAsia="Times-Roman--Identity-H" w:hAnsi="Palatino Linotype" w:cs="Times-Roman--Identity-H"/>
          <w:sz w:val="20"/>
          <w:szCs w:val="20"/>
        </w:rPr>
      </w:pPr>
      <w:r>
        <w:rPr>
          <w:rFonts w:ascii="Palatino Linotype" w:eastAsia="Times-Roman--Identity-H" w:hAnsi="Palatino Linotype" w:cs="Times-Roman--Identity-H"/>
          <w:sz w:val="20"/>
          <w:szCs w:val="20"/>
        </w:rPr>
        <w:tab/>
      </w:r>
    </w:p>
    <w:p w:rsidR="00F5303D" w:rsidRDefault="008E3D6B" w:rsidP="007B23EE">
      <w:pPr>
        <w:autoSpaceDE w:val="0"/>
        <w:autoSpaceDN w:val="0"/>
        <w:adjustRightInd w:val="0"/>
        <w:spacing w:after="0" w:line="240" w:lineRule="auto"/>
        <w:ind w:left="720"/>
        <w:rPr>
          <w:rFonts w:ascii="Palatino Linotype" w:eastAsia="Times-Roman--Identity-H" w:hAnsi="Palatino Linotype" w:cs="Times-Roman--Identity-H"/>
          <w:sz w:val="20"/>
          <w:szCs w:val="20"/>
        </w:rPr>
      </w:pPr>
      <w:r w:rsidRPr="007266F2">
        <w:rPr>
          <w:rFonts w:ascii="Palatino Linotype" w:eastAsia="Times-Roman--Identity-H" w:hAnsi="Palatino Linotype" w:cs="Times-Roman--Identity-H"/>
          <w:sz w:val="20"/>
          <w:szCs w:val="20"/>
        </w:rPr>
        <w:t>We have found it useful for some graph related queries to elevate the association between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 xml:space="preserve"> </w:t>
      </w:r>
      <w:r w:rsidRPr="007266F2">
        <w:rPr>
          <w:rFonts w:ascii="Palatino Linotype" w:eastAsia="Times-Roman--Identity-H" w:hAnsi="Palatino Linotype" w:cs="Times-Roman--Identity-H"/>
          <w:sz w:val="20"/>
          <w:szCs w:val="20"/>
        </w:rPr>
        <w:t>vertices and edges to the s</w:t>
      </w:r>
      <w:r w:rsidR="00FE1090">
        <w:rPr>
          <w:rFonts w:ascii="Palatino Linotype" w:eastAsia="Times-Roman--Identity-H" w:hAnsi="Palatino Linotype" w:cs="Times-Roman--Identity-H"/>
          <w:sz w:val="20"/>
          <w:szCs w:val="20"/>
        </w:rPr>
        <w:t>tatus of a class as Figure below</w:t>
      </w:r>
      <w:r w:rsidRPr="007266F2">
        <w:rPr>
          <w:rFonts w:ascii="Palatino Linotype" w:eastAsia="Times-Roman--Identity-H" w:hAnsi="Palatino Linotype" w:cs="Times-Roman--Identity-H"/>
          <w:sz w:val="20"/>
          <w:szCs w:val="20"/>
        </w:rPr>
        <w:t xml:space="preserve"> shows.</w:t>
      </w:r>
    </w:p>
    <w:p w:rsidR="00F5303D" w:rsidRPr="00F5303D" w:rsidRDefault="00F5303D" w:rsidP="00F5303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0"/>
          <w:szCs w:val="20"/>
        </w:rPr>
      </w:pPr>
    </w:p>
    <w:p w:rsidR="00F5303D" w:rsidRDefault="005C1FE0" w:rsidP="005C1FE0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hAnsi="Palatino Linotype"/>
          <w:sz w:val="20"/>
          <w:szCs w:val="20"/>
        </w:rPr>
      </w:pPr>
      <w:r w:rsidRPr="005C1FE0">
        <w:rPr>
          <w:rFonts w:ascii="Palatino Linotype" w:hAnsi="Palatino Linotype"/>
          <w:noProof/>
          <w:sz w:val="20"/>
          <w:szCs w:val="20"/>
          <w:lang w:eastAsia="en-IN"/>
        </w:rPr>
        <w:drawing>
          <wp:inline distT="0" distB="0" distL="0" distR="0">
            <wp:extent cx="3838575" cy="100012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FE0" w:rsidRDefault="005C1FE0" w:rsidP="005C1FE0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hAnsi="Palatino Linotype"/>
          <w:sz w:val="20"/>
          <w:szCs w:val="20"/>
        </w:rPr>
      </w:pPr>
    </w:p>
    <w:p w:rsidR="005C1FE0" w:rsidRPr="005C1FE0" w:rsidRDefault="005C1FE0" w:rsidP="005C1FE0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eastAsia="Times-Roman--Identity-H" w:hAnsi="Palatino Linotype" w:cs="Times-Roman--Identity-H"/>
          <w:b/>
          <w:sz w:val="20"/>
          <w:szCs w:val="20"/>
        </w:rPr>
      </w:pPr>
      <w:r w:rsidRPr="005C1FE0">
        <w:rPr>
          <w:rFonts w:ascii="Palatino Linotype" w:hAnsi="Palatino Linotype"/>
          <w:b/>
          <w:sz w:val="20"/>
          <w:szCs w:val="20"/>
        </w:rPr>
        <w:t xml:space="preserve">Fig. </w:t>
      </w:r>
      <w:r w:rsidRPr="005C1FE0">
        <w:rPr>
          <w:rFonts w:ascii="Palatino Linotype" w:eastAsia="Times-Roman--Identity-H" w:hAnsi="Palatino Linotype" w:cs="Times-Roman--Identity-H"/>
          <w:b/>
          <w:sz w:val="20"/>
          <w:szCs w:val="20"/>
        </w:rPr>
        <w:t>Class diagram for undirected graphs in which the incidence between</w:t>
      </w:r>
    </w:p>
    <w:p w:rsidR="005C1FE0" w:rsidRPr="005C1FE0" w:rsidRDefault="005C1FE0" w:rsidP="005C1FE0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hAnsi="Palatino Linotype"/>
          <w:b/>
          <w:sz w:val="20"/>
          <w:szCs w:val="20"/>
        </w:rPr>
      </w:pPr>
      <w:r w:rsidRPr="005C1FE0">
        <w:rPr>
          <w:rFonts w:ascii="Palatino Linotype" w:eastAsia="Times-Roman--Identity-H" w:hAnsi="Palatino Linotype" w:cs="Times-Roman--Identity-H"/>
          <w:b/>
          <w:sz w:val="20"/>
          <w:szCs w:val="20"/>
        </w:rPr>
        <w:t>vertices and edges is treated as a class</w:t>
      </w:r>
    </w:p>
    <w:p w:rsidR="00F5303D" w:rsidRDefault="00F5303D" w:rsidP="001243FD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hAnsi="Palatino Linotype"/>
          <w:sz w:val="20"/>
          <w:szCs w:val="20"/>
        </w:rPr>
      </w:pPr>
    </w:p>
    <w:p w:rsidR="001E36B2" w:rsidRDefault="001E36B2" w:rsidP="001243FD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hAnsi="Palatino Linotype"/>
          <w:sz w:val="20"/>
          <w:szCs w:val="20"/>
        </w:rPr>
      </w:pPr>
    </w:p>
    <w:p w:rsidR="001E36B2" w:rsidRDefault="001E36B2" w:rsidP="001243FD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hAnsi="Palatino Linotype"/>
          <w:sz w:val="20"/>
          <w:szCs w:val="20"/>
        </w:rPr>
      </w:pPr>
    </w:p>
    <w:p w:rsidR="001E36B2" w:rsidRDefault="001E36B2" w:rsidP="001243FD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hAnsi="Palatino Linotype"/>
          <w:sz w:val="20"/>
          <w:szCs w:val="20"/>
        </w:rPr>
      </w:pPr>
    </w:p>
    <w:p w:rsidR="001E36B2" w:rsidRDefault="001E36B2" w:rsidP="001243FD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hAnsi="Palatino Linotype"/>
          <w:sz w:val="20"/>
          <w:szCs w:val="20"/>
        </w:rPr>
      </w:pPr>
    </w:p>
    <w:p w:rsidR="001E36B2" w:rsidRDefault="001E36B2" w:rsidP="001243FD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hAnsi="Palatino Linotype"/>
          <w:sz w:val="20"/>
          <w:szCs w:val="20"/>
        </w:rPr>
      </w:pPr>
    </w:p>
    <w:p w:rsidR="001E36B2" w:rsidRDefault="001E36B2" w:rsidP="001243FD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hAnsi="Palatino Linotype"/>
          <w:sz w:val="20"/>
          <w:szCs w:val="20"/>
        </w:rPr>
      </w:pPr>
    </w:p>
    <w:p w:rsidR="001E36B2" w:rsidRDefault="001E36B2" w:rsidP="001243FD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hAnsi="Palatino Linotype"/>
          <w:sz w:val="20"/>
          <w:szCs w:val="20"/>
        </w:rPr>
      </w:pPr>
    </w:p>
    <w:p w:rsidR="001E36B2" w:rsidRDefault="001E36B2" w:rsidP="001243FD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hAnsi="Palatino Linotype"/>
          <w:sz w:val="20"/>
          <w:szCs w:val="20"/>
        </w:rPr>
      </w:pPr>
    </w:p>
    <w:p w:rsidR="001243FD" w:rsidRPr="001243FD" w:rsidRDefault="001243FD" w:rsidP="001243FD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hAnsi="Palatino Linotype"/>
          <w:sz w:val="20"/>
          <w:szCs w:val="20"/>
        </w:rPr>
      </w:pPr>
      <w:bookmarkStart w:id="0" w:name="_GoBack"/>
      <w:bookmarkEnd w:id="0"/>
      <w:r>
        <w:rPr>
          <w:rFonts w:ascii="Palatino Linotype" w:hAnsi="Palatino Linotype"/>
          <w:sz w:val="20"/>
          <w:szCs w:val="20"/>
        </w:rPr>
        <w:lastRenderedPageBreak/>
        <w:t>Q.</w:t>
      </w:r>
      <w:r w:rsidR="001E36B2">
        <w:rPr>
          <w:rFonts w:ascii="Palatino Linotype" w:hAnsi="Palatino Linotype"/>
          <w:sz w:val="20"/>
          <w:szCs w:val="20"/>
        </w:rPr>
        <w:t>5</w:t>
      </w:r>
      <w:r>
        <w:rPr>
          <w:rFonts w:ascii="Palatino Linotype" w:hAnsi="Palatino Linotype"/>
          <w:sz w:val="20"/>
          <w:szCs w:val="20"/>
        </w:rPr>
        <w:tab/>
      </w:r>
      <w:r w:rsidRPr="001243FD">
        <w:rPr>
          <w:rFonts w:ascii="Palatino Linotype" w:eastAsia="Times-Roman--Identity-H" w:hAnsi="Palatino Linotype" w:cs="Times-Roman--Identity-H"/>
          <w:sz w:val="20"/>
          <w:szCs w:val="20"/>
        </w:rPr>
        <w:t>Prepare a class model to describe directed graphs. A directed graph is similar to an undirected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 xml:space="preserve"> </w:t>
      </w:r>
      <w:r w:rsidRPr="001243FD">
        <w:rPr>
          <w:rFonts w:ascii="Palatino Linotype" w:eastAsia="Times-Roman--Identity-H" w:hAnsi="Palatino Linotype" w:cs="Times-Roman--Identity-H"/>
          <w:sz w:val="20"/>
          <w:szCs w:val="20"/>
        </w:rPr>
        <w:t xml:space="preserve">graph, except the edges are oriented. Figure </w:t>
      </w:r>
      <w:r>
        <w:rPr>
          <w:rFonts w:ascii="Palatino Linotype" w:eastAsia="Times-Roman--Identity-H" w:hAnsi="Palatino Linotype" w:cs="Times-Roman--Identity-H"/>
          <w:sz w:val="20"/>
          <w:szCs w:val="20"/>
        </w:rPr>
        <w:t>below</w:t>
      </w:r>
      <w:r w:rsidRPr="001243FD">
        <w:rPr>
          <w:rFonts w:ascii="Palatino Linotype" w:eastAsia="Times-Roman--Identity-H" w:hAnsi="Palatino Linotype" w:cs="Times-Roman--Identity-H"/>
          <w:sz w:val="20"/>
          <w:szCs w:val="20"/>
        </w:rPr>
        <w:t xml:space="preserve"> shows a typical directed graph.</w:t>
      </w:r>
    </w:p>
    <w:p w:rsidR="001243FD" w:rsidRDefault="001243FD" w:rsidP="007266F2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hAnsi="Palatino Linotype"/>
          <w:sz w:val="20"/>
          <w:szCs w:val="20"/>
        </w:rPr>
      </w:pPr>
    </w:p>
    <w:p w:rsidR="001243FD" w:rsidRDefault="00EC2C29" w:rsidP="00EC2C29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hAnsi="Palatino Linotype"/>
          <w:sz w:val="20"/>
          <w:szCs w:val="20"/>
        </w:rPr>
      </w:pPr>
      <w:r w:rsidRPr="00EC2C29">
        <w:rPr>
          <w:rFonts w:ascii="Palatino Linotype" w:hAnsi="Palatino Linotype"/>
          <w:noProof/>
          <w:sz w:val="20"/>
          <w:szCs w:val="20"/>
          <w:lang w:eastAsia="en-IN"/>
        </w:rPr>
        <w:drawing>
          <wp:inline distT="0" distB="0" distL="0" distR="0">
            <wp:extent cx="3000375" cy="140017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2C29" w:rsidRDefault="00EC2C29" w:rsidP="00EC2C29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hAnsi="Palatino Linotype"/>
          <w:sz w:val="20"/>
          <w:szCs w:val="20"/>
        </w:rPr>
      </w:pPr>
    </w:p>
    <w:p w:rsidR="00EC2C29" w:rsidRDefault="00EC2C29" w:rsidP="00EC2C29">
      <w:p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Fig. Sample directed graph</w:t>
      </w:r>
    </w:p>
    <w:p w:rsidR="001243FD" w:rsidRDefault="001243FD" w:rsidP="007266F2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hAnsi="Palatino Linotype"/>
          <w:sz w:val="20"/>
          <w:szCs w:val="20"/>
        </w:rPr>
      </w:pPr>
    </w:p>
    <w:p w:rsidR="001D083C" w:rsidRPr="001D083C" w:rsidRDefault="007266F2" w:rsidP="001D083C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Palatino Linotype" w:eastAsia="Times-Roman--Identity-H" w:hAnsi="Palatino Linotype" w:cs="Times-Roman--Identity-H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Sol:</w:t>
      </w:r>
      <w:r>
        <w:rPr>
          <w:rFonts w:ascii="Palatino Linotype" w:hAnsi="Palatino Linotype"/>
          <w:sz w:val="20"/>
          <w:szCs w:val="20"/>
        </w:rPr>
        <w:tab/>
      </w:r>
      <w:r w:rsidR="001D083C" w:rsidRPr="001D083C">
        <w:rPr>
          <w:rFonts w:ascii="Palatino Linotype" w:eastAsia="Times-Roman--Identity-H" w:hAnsi="Palatino Linotype" w:cs="Times-Roman--Identity-H"/>
          <w:sz w:val="20"/>
          <w:szCs w:val="20"/>
        </w:rPr>
        <w:t xml:space="preserve">Figure A3.27 shows a class diagram describing directed </w:t>
      </w:r>
      <w:proofErr w:type="spellStart"/>
      <w:proofErr w:type="gramStart"/>
      <w:r w:rsidR="001D083C" w:rsidRPr="001D083C">
        <w:rPr>
          <w:rFonts w:ascii="Palatino Linotype" w:eastAsia="Times-Roman--Identity-H" w:hAnsi="Palatino Linotype" w:cs="Times-Roman--Identity-H"/>
          <w:sz w:val="20"/>
          <w:szCs w:val="20"/>
        </w:rPr>
        <w:t>graphs.The</w:t>
      </w:r>
      <w:proofErr w:type="spellEnd"/>
      <w:proofErr w:type="gramEnd"/>
      <w:r w:rsidR="001D083C" w:rsidRPr="001D083C">
        <w:rPr>
          <w:rFonts w:ascii="Palatino Linotype" w:eastAsia="Times-Roman--Identity-H" w:hAnsi="Palatino Linotype" w:cs="Times-Roman--Identity-H"/>
          <w:sz w:val="20"/>
          <w:szCs w:val="20"/>
        </w:rPr>
        <w:t xml:space="preserve"> distinction between the</w:t>
      </w:r>
    </w:p>
    <w:p w:rsidR="001D083C" w:rsidRPr="001D083C" w:rsidRDefault="001D083C" w:rsidP="001D083C">
      <w:pPr>
        <w:autoSpaceDE w:val="0"/>
        <w:autoSpaceDN w:val="0"/>
        <w:adjustRightInd w:val="0"/>
        <w:spacing w:after="0" w:line="240" w:lineRule="auto"/>
        <w:ind w:firstLine="720"/>
        <w:rPr>
          <w:rFonts w:ascii="Palatino Linotype" w:eastAsia="Times-Roman--Identity-H" w:hAnsi="Palatino Linotype" w:cs="Times-Roman--Identity-H"/>
          <w:sz w:val="20"/>
          <w:szCs w:val="20"/>
        </w:rPr>
      </w:pPr>
      <w:r w:rsidRPr="001D083C">
        <w:rPr>
          <w:rFonts w:ascii="Palatino Linotype" w:eastAsia="Times-Roman--Identity-H" w:hAnsi="Palatino Linotype" w:cs="Times-Roman--Identity-H"/>
          <w:sz w:val="20"/>
          <w:szCs w:val="20"/>
        </w:rPr>
        <w:t xml:space="preserve">two ends of an edge </w:t>
      </w:r>
      <w:proofErr w:type="gramStart"/>
      <w:r w:rsidRPr="001D083C">
        <w:rPr>
          <w:rFonts w:ascii="Palatino Linotype" w:eastAsia="Times-Roman--Identity-H" w:hAnsi="Palatino Linotype" w:cs="Times-Roman--Identity-H"/>
          <w:sz w:val="20"/>
          <w:szCs w:val="20"/>
        </w:rPr>
        <w:t>is</w:t>
      </w:r>
      <w:proofErr w:type="gramEnd"/>
      <w:r w:rsidRPr="001D083C">
        <w:rPr>
          <w:rFonts w:ascii="Palatino Linotype" w:eastAsia="Times-Roman--Identity-H" w:hAnsi="Palatino Linotype" w:cs="Times-Roman--Identity-H"/>
          <w:sz w:val="20"/>
          <w:szCs w:val="20"/>
        </w:rPr>
        <w:t xml:space="preserve"> accomplished with a qualified association. Values of the qualifier end</w:t>
      </w:r>
    </w:p>
    <w:p w:rsidR="001D083C" w:rsidRDefault="001D083C" w:rsidP="001D083C">
      <w:pPr>
        <w:autoSpaceDE w:val="0"/>
        <w:autoSpaceDN w:val="0"/>
        <w:adjustRightInd w:val="0"/>
        <w:spacing w:after="0" w:line="240" w:lineRule="auto"/>
        <w:ind w:firstLine="720"/>
        <w:rPr>
          <w:rFonts w:ascii="Palatino Linotype" w:eastAsia="Times-Roman--Identity-H" w:hAnsi="Palatino Linotype" w:cs="Times-Roman--Identity-H"/>
          <w:sz w:val="20"/>
          <w:szCs w:val="20"/>
        </w:rPr>
      </w:pPr>
      <w:r w:rsidRPr="001D083C">
        <w:rPr>
          <w:rFonts w:ascii="Palatino Linotype" w:eastAsia="Times-Roman--Identity-H" w:hAnsi="Palatino Linotype" w:cs="Times-Roman--Identity-H"/>
          <w:sz w:val="20"/>
          <w:szCs w:val="20"/>
        </w:rPr>
        <w:t xml:space="preserve">are </w:t>
      </w:r>
      <w:r w:rsidRPr="001D083C">
        <w:rPr>
          <w:rFonts w:ascii="Palatino Linotype" w:eastAsia="Times-Italic--Identity-H" w:hAnsi="Palatino Linotype" w:cs="Times-Italic--Identity-H"/>
          <w:i/>
          <w:iCs/>
          <w:sz w:val="20"/>
          <w:szCs w:val="20"/>
        </w:rPr>
        <w:t xml:space="preserve">from </w:t>
      </w:r>
      <w:r w:rsidRPr="001D083C">
        <w:rPr>
          <w:rFonts w:ascii="Palatino Linotype" w:eastAsia="Times-Roman--Identity-H" w:hAnsi="Palatino Linotype" w:cs="Times-Roman--Identity-H"/>
          <w:sz w:val="20"/>
          <w:szCs w:val="20"/>
        </w:rPr>
        <w:t xml:space="preserve">and </w:t>
      </w:r>
      <w:r w:rsidRPr="001D083C">
        <w:rPr>
          <w:rFonts w:ascii="Palatino Linotype" w:eastAsia="Times-Italic--Identity-H" w:hAnsi="Palatino Linotype" w:cs="Times-Italic--Identity-H"/>
          <w:i/>
          <w:iCs/>
          <w:sz w:val="20"/>
          <w:szCs w:val="20"/>
        </w:rPr>
        <w:t>to</w:t>
      </w:r>
      <w:r w:rsidRPr="001D083C">
        <w:rPr>
          <w:rFonts w:ascii="Palatino Linotype" w:eastAsia="Times-Roman--Identity-H" w:hAnsi="Palatino Linotype" w:cs="Times-Roman--Identity-H"/>
          <w:sz w:val="20"/>
          <w:szCs w:val="20"/>
        </w:rPr>
        <w:t>.</w:t>
      </w:r>
    </w:p>
    <w:p w:rsidR="001D083C" w:rsidRPr="001D083C" w:rsidRDefault="001D083C" w:rsidP="00BB188C">
      <w:pPr>
        <w:autoSpaceDE w:val="0"/>
        <w:autoSpaceDN w:val="0"/>
        <w:adjustRightInd w:val="0"/>
        <w:spacing w:after="0" w:line="240" w:lineRule="auto"/>
        <w:rPr>
          <w:rFonts w:ascii="Palatino Linotype" w:eastAsia="Times-Roman--Identity-H" w:hAnsi="Palatino Linotype" w:cs="Times-Roman--Identity-H"/>
          <w:sz w:val="20"/>
          <w:szCs w:val="20"/>
        </w:rPr>
      </w:pPr>
    </w:p>
    <w:p w:rsidR="001D083C" w:rsidRPr="001D083C" w:rsidRDefault="001D083C" w:rsidP="001D083C">
      <w:pPr>
        <w:autoSpaceDE w:val="0"/>
        <w:autoSpaceDN w:val="0"/>
        <w:adjustRightInd w:val="0"/>
        <w:spacing w:after="0" w:line="240" w:lineRule="auto"/>
        <w:ind w:firstLine="720"/>
        <w:rPr>
          <w:rFonts w:ascii="Palatino Linotype" w:eastAsia="Times-Roman--Identity-H" w:hAnsi="Palatino Linotype" w:cs="Times-Roman--Identity-H"/>
          <w:sz w:val="20"/>
          <w:szCs w:val="20"/>
        </w:rPr>
      </w:pPr>
      <w:r w:rsidRPr="001D083C">
        <w:rPr>
          <w:rFonts w:ascii="Palatino Linotype" w:eastAsia="Times-Roman--Identity-H" w:hAnsi="Palatino Linotype" w:cs="Times-Roman--Identity-H"/>
          <w:sz w:val="20"/>
          <w:szCs w:val="20"/>
        </w:rPr>
        <w:t>Figure A3.28 shows another representation of directed graphs. The distinction between the</w:t>
      </w:r>
    </w:p>
    <w:p w:rsidR="001D083C" w:rsidRDefault="001D083C" w:rsidP="001D083C">
      <w:pPr>
        <w:autoSpaceDE w:val="0"/>
        <w:autoSpaceDN w:val="0"/>
        <w:adjustRightInd w:val="0"/>
        <w:spacing w:after="0" w:line="240" w:lineRule="auto"/>
        <w:ind w:left="720"/>
        <w:rPr>
          <w:rFonts w:ascii="Palatino Linotype" w:eastAsia="Times-Roman--Identity-H" w:hAnsi="Palatino Linotype" w:cs="Times-Roman--Identity-H"/>
          <w:sz w:val="20"/>
          <w:szCs w:val="20"/>
        </w:rPr>
      </w:pPr>
      <w:r w:rsidRPr="001D083C">
        <w:rPr>
          <w:rFonts w:ascii="Palatino Linotype" w:eastAsia="Times-Roman--Identity-H" w:hAnsi="Palatino Linotype" w:cs="Times-Roman--Identity-H"/>
          <w:sz w:val="20"/>
          <w:szCs w:val="20"/>
        </w:rPr>
        <w:t xml:space="preserve">two ends of an edge </w:t>
      </w:r>
      <w:proofErr w:type="gramStart"/>
      <w:r w:rsidRPr="001D083C">
        <w:rPr>
          <w:rFonts w:ascii="Palatino Linotype" w:eastAsia="Times-Roman--Identity-H" w:hAnsi="Palatino Linotype" w:cs="Times-Roman--Identity-H"/>
          <w:sz w:val="20"/>
          <w:szCs w:val="20"/>
        </w:rPr>
        <w:t>is</w:t>
      </w:r>
      <w:proofErr w:type="gramEnd"/>
      <w:r w:rsidRPr="001D083C">
        <w:rPr>
          <w:rFonts w:ascii="Palatino Linotype" w:eastAsia="Times-Roman--Identity-H" w:hAnsi="Palatino Linotype" w:cs="Times-Roman--Identity-H"/>
          <w:sz w:val="20"/>
          <w:szCs w:val="20"/>
        </w:rPr>
        <w:t xml:space="preserve"> accomplished with separate associations.</w:t>
      </w:r>
    </w:p>
    <w:p w:rsidR="00BB188C" w:rsidRDefault="00BB188C" w:rsidP="001D083C">
      <w:pPr>
        <w:autoSpaceDE w:val="0"/>
        <w:autoSpaceDN w:val="0"/>
        <w:adjustRightInd w:val="0"/>
        <w:spacing w:after="0" w:line="240" w:lineRule="auto"/>
        <w:ind w:left="720"/>
        <w:rPr>
          <w:rFonts w:ascii="Palatino Linotype" w:eastAsia="Times-Roman--Identity-H" w:hAnsi="Palatino Linotype" w:cs="Times-Roman--Identity-H"/>
          <w:sz w:val="20"/>
          <w:szCs w:val="20"/>
        </w:rPr>
      </w:pPr>
    </w:p>
    <w:p w:rsidR="00BB188C" w:rsidRPr="001D083C" w:rsidRDefault="00BB188C" w:rsidP="00BB188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Palatino Linotype" w:hAnsi="Palatino Linotype"/>
          <w:sz w:val="20"/>
          <w:szCs w:val="20"/>
        </w:rPr>
      </w:pPr>
      <w:r w:rsidRPr="00BB188C">
        <w:rPr>
          <w:rFonts w:ascii="Palatino Linotype" w:hAnsi="Palatino Linotype"/>
          <w:noProof/>
          <w:sz w:val="20"/>
          <w:szCs w:val="20"/>
          <w:lang w:eastAsia="en-IN"/>
        </w:rPr>
        <w:drawing>
          <wp:inline distT="0" distB="0" distL="0" distR="0">
            <wp:extent cx="4219575" cy="300037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B188C" w:rsidRPr="001D08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-Roman--Identity-H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-Bold--Identity-H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-Italic--Identity-H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BBB"/>
    <w:rsid w:val="000128A0"/>
    <w:rsid w:val="000D2C62"/>
    <w:rsid w:val="001243FD"/>
    <w:rsid w:val="001333A5"/>
    <w:rsid w:val="001642A0"/>
    <w:rsid w:val="00185C92"/>
    <w:rsid w:val="001D083C"/>
    <w:rsid w:val="001E36B2"/>
    <w:rsid w:val="00201632"/>
    <w:rsid w:val="00212BBB"/>
    <w:rsid w:val="0022368B"/>
    <w:rsid w:val="002A2201"/>
    <w:rsid w:val="00455F5F"/>
    <w:rsid w:val="004D2055"/>
    <w:rsid w:val="005C1FE0"/>
    <w:rsid w:val="006A7A77"/>
    <w:rsid w:val="007266F2"/>
    <w:rsid w:val="0073522B"/>
    <w:rsid w:val="007B23EE"/>
    <w:rsid w:val="007D4A34"/>
    <w:rsid w:val="008E3D6B"/>
    <w:rsid w:val="008F3805"/>
    <w:rsid w:val="00926478"/>
    <w:rsid w:val="00930B7F"/>
    <w:rsid w:val="00A20FFC"/>
    <w:rsid w:val="00A37452"/>
    <w:rsid w:val="00AD7614"/>
    <w:rsid w:val="00B3447C"/>
    <w:rsid w:val="00BB188C"/>
    <w:rsid w:val="00C83A6C"/>
    <w:rsid w:val="00CA0666"/>
    <w:rsid w:val="00CB0A9B"/>
    <w:rsid w:val="00D76F30"/>
    <w:rsid w:val="00D9497F"/>
    <w:rsid w:val="00EC2C29"/>
    <w:rsid w:val="00F5303D"/>
    <w:rsid w:val="00F97A59"/>
    <w:rsid w:val="00FE1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C689C"/>
  <w15:chartTrackingRefBased/>
  <w15:docId w15:val="{1FEBEC7D-CF48-4D81-959C-067A0FBD3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3A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486</Words>
  <Characters>2772</Characters>
  <Application>Microsoft Office Word</Application>
  <DocSecurity>0</DocSecurity>
  <Lines>23</Lines>
  <Paragraphs>6</Paragraphs>
  <ScaleCrop>false</ScaleCrop>
  <Company>BIT DURG</Company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Dinesh Kumar Bhawnani</dc:creator>
  <cp:keywords/>
  <dc:description/>
  <cp:lastModifiedBy>Dinesh Kumar Bhawnani</cp:lastModifiedBy>
  <cp:revision>38</cp:revision>
  <dcterms:created xsi:type="dcterms:W3CDTF">2021-09-08T04:47:00Z</dcterms:created>
  <dcterms:modified xsi:type="dcterms:W3CDTF">2021-09-08T05:21:00Z</dcterms:modified>
</cp:coreProperties>
</file>